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FA604" w14:textId="4F187374" w:rsidR="008D2C75" w:rsidRPr="00191E0B" w:rsidRDefault="008D2C75" w:rsidP="008D2C75">
      <w:pPr>
        <w:rPr>
          <w:rFonts w:asciiTheme="minorHAnsi" w:hAnsiTheme="minorHAnsi" w:cstheme="minorHAnsi"/>
          <w:sz w:val="26"/>
          <w:szCs w:val="24"/>
        </w:rPr>
      </w:pPr>
      <w:r w:rsidRPr="00191E0B">
        <w:rPr>
          <w:rFonts w:asciiTheme="minorHAnsi" w:hAnsiTheme="minorHAnsi" w:cstheme="minorHAnsi"/>
          <w:sz w:val="26"/>
          <w:szCs w:val="24"/>
        </w:rPr>
        <w:t xml:space="preserve">Eksempel på </w:t>
      </w:r>
      <w:r>
        <w:rPr>
          <w:rFonts w:asciiTheme="minorHAnsi" w:hAnsiTheme="minorHAnsi" w:cstheme="minorHAnsi"/>
          <w:sz w:val="26"/>
          <w:szCs w:val="24"/>
        </w:rPr>
        <w:t>sannsynlighetstabell</w:t>
      </w:r>
    </w:p>
    <w:p w14:paraId="1D40DD18" w14:textId="77777777" w:rsidR="008D2C75" w:rsidRPr="00191E0B" w:rsidRDefault="008D2C75" w:rsidP="008D2C75">
      <w:pPr>
        <w:rPr>
          <w:rFonts w:asciiTheme="minorHAnsi" w:hAnsiTheme="minorHAnsi" w:cstheme="minorHAnsi"/>
        </w:rPr>
      </w:pPr>
    </w:p>
    <w:p w14:paraId="5C6E9C16" w14:textId="7ABBB9D0" w:rsidR="008D2C75" w:rsidRPr="00191E0B" w:rsidRDefault="008D2C75" w:rsidP="008D2C75">
      <w:pPr>
        <w:rPr>
          <w:rFonts w:asciiTheme="minorHAnsi" w:hAnsiTheme="minorHAnsi" w:cstheme="minorHAnsi"/>
        </w:rPr>
      </w:pPr>
      <w:r w:rsidRPr="00191E0B">
        <w:rPr>
          <w:rFonts w:asciiTheme="minorHAnsi" w:hAnsiTheme="minorHAnsi" w:cstheme="minorHAnsi"/>
        </w:rPr>
        <w:t xml:space="preserve">Tabellen nedenfor er kun et eksempel. Den enkelte virksomhet må diskutere og tilpasse den, og se utformingen i sammenheng med andre ressurser som f.eks. </w:t>
      </w:r>
      <w:r>
        <w:rPr>
          <w:rFonts w:asciiTheme="minorHAnsi" w:hAnsiTheme="minorHAnsi" w:cstheme="minorHAnsi"/>
        </w:rPr>
        <w:t>konsekvenstabell</w:t>
      </w:r>
      <w:r w:rsidRPr="00191E0B">
        <w:rPr>
          <w:rFonts w:asciiTheme="minorHAnsi" w:hAnsiTheme="minorHAnsi" w:cstheme="minorHAnsi"/>
        </w:rPr>
        <w:t xml:space="preserve"> og risikomatrise.</w:t>
      </w:r>
    </w:p>
    <w:p w14:paraId="1A66E4F1" w14:textId="77777777" w:rsidR="008D2C75" w:rsidRPr="00191E0B" w:rsidRDefault="008D2C75" w:rsidP="008D2C75">
      <w:pPr>
        <w:rPr>
          <w:rFonts w:asciiTheme="minorHAnsi" w:hAnsiTheme="minorHAnsi" w:cstheme="minorHAnsi"/>
        </w:rPr>
      </w:pPr>
    </w:p>
    <w:p w14:paraId="7869A912" w14:textId="77777777" w:rsidR="008D2C75" w:rsidRPr="00191E0B" w:rsidRDefault="008D2C75" w:rsidP="008D2C75">
      <w:pPr>
        <w:rPr>
          <w:rFonts w:asciiTheme="minorHAnsi" w:hAnsiTheme="minorHAnsi" w:cstheme="minorHAnsi"/>
        </w:rPr>
      </w:pPr>
      <w:hyperlink r:id="rId7" w:anchor="Utforme_overordnede_styrende_dokumenter" w:history="1">
        <w:r w:rsidRPr="00191E0B">
          <w:rPr>
            <w:rStyle w:val="Hyperkobling"/>
            <w:rFonts w:asciiTheme="minorHAnsi" w:hAnsiTheme="minorHAnsi" w:cstheme="minorHAnsi"/>
          </w:rPr>
          <w:t>Her</w:t>
        </w:r>
      </w:hyperlink>
      <w:r w:rsidRPr="00191E0B">
        <w:rPr>
          <w:rFonts w:asciiTheme="minorHAnsi" w:hAnsiTheme="minorHAnsi" w:cstheme="minorHAnsi"/>
        </w:rPr>
        <w:t xml:space="preserve"> finner du </w:t>
      </w:r>
      <w:proofErr w:type="spellStart"/>
      <w:r w:rsidRPr="00191E0B">
        <w:rPr>
          <w:rFonts w:asciiTheme="minorHAnsi" w:hAnsiTheme="minorHAnsi" w:cstheme="minorHAnsi"/>
        </w:rPr>
        <w:t>Digdir</w:t>
      </w:r>
      <w:proofErr w:type="spellEnd"/>
      <w:r w:rsidRPr="00191E0B">
        <w:rPr>
          <w:rFonts w:asciiTheme="minorHAnsi" w:hAnsiTheme="minorHAnsi" w:cstheme="minorHAnsi"/>
        </w:rPr>
        <w:t xml:space="preserve"> sin veiledning i hvordan utforme slike ressurser.</w:t>
      </w:r>
    </w:p>
    <w:p w14:paraId="534F82B9" w14:textId="236429A0" w:rsidR="00813171" w:rsidRDefault="00813171"/>
    <w:p w14:paraId="549D9F1D" w14:textId="4B7FBA78" w:rsidR="008D2C75" w:rsidRDefault="008D2C7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090"/>
      </w:tblGrid>
      <w:tr w:rsidR="008D2C75" w:rsidRPr="00584A12" w14:paraId="7E277AA9" w14:textId="77777777" w:rsidTr="00DF0D9D">
        <w:tc>
          <w:tcPr>
            <w:tcW w:w="1555" w:type="dxa"/>
            <w:shd w:val="clear" w:color="auto" w:fill="D9D9D9" w:themeFill="background1" w:themeFillShade="D9"/>
          </w:tcPr>
          <w:p w14:paraId="644A4AD2" w14:textId="77777777" w:rsidR="008D2C75" w:rsidRPr="00584A12" w:rsidRDefault="008D2C75" w:rsidP="00DF0D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1253D1F" w14:textId="77777777" w:rsidR="008D2C75" w:rsidRPr="000D1AA5" w:rsidRDefault="008D2C75" w:rsidP="00DF0D9D">
            <w:pPr>
              <w:rPr>
                <w:rFonts w:asciiTheme="minorHAnsi" w:hAnsiTheme="minorHAnsi" w:cstheme="minorHAnsi"/>
                <w:b/>
                <w:bCs/>
              </w:rPr>
            </w:pPr>
            <w:r w:rsidRPr="000D1AA5">
              <w:rPr>
                <w:rFonts w:asciiTheme="minorHAnsi" w:hAnsiTheme="minorHAnsi" w:cstheme="minorHAnsi"/>
                <w:b/>
                <w:bCs/>
              </w:rPr>
              <w:t>Hvor ofte skjer det?</w:t>
            </w:r>
          </w:p>
        </w:tc>
        <w:tc>
          <w:tcPr>
            <w:tcW w:w="6090" w:type="dxa"/>
            <w:shd w:val="clear" w:color="auto" w:fill="D9D9D9" w:themeFill="background1" w:themeFillShade="D9"/>
            <w:vAlign w:val="center"/>
          </w:tcPr>
          <w:p w14:paraId="5CA69824" w14:textId="77777777" w:rsidR="008D2C75" w:rsidRPr="000D1AA5" w:rsidRDefault="008D2C75" w:rsidP="00DF0D9D">
            <w:pPr>
              <w:rPr>
                <w:rFonts w:asciiTheme="minorHAnsi" w:hAnsiTheme="minorHAnsi" w:cstheme="minorHAnsi"/>
                <w:b/>
                <w:bCs/>
              </w:rPr>
            </w:pPr>
            <w:r w:rsidRPr="000D1AA5">
              <w:rPr>
                <w:rFonts w:asciiTheme="minorHAnsi" w:hAnsiTheme="minorHAnsi" w:cstheme="minorHAnsi"/>
                <w:b/>
                <w:bCs/>
              </w:rPr>
              <w:t>Hvor lett skjer det?</w:t>
            </w:r>
          </w:p>
        </w:tc>
      </w:tr>
      <w:tr w:rsidR="008D2C75" w:rsidRPr="00584A12" w14:paraId="226F39D7" w14:textId="77777777" w:rsidTr="00DF0D9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B99A094" w14:textId="77777777" w:rsidR="008D2C75" w:rsidRPr="000D1AA5" w:rsidRDefault="008D2C75" w:rsidP="00DF0D9D">
            <w:pPr>
              <w:rPr>
                <w:rFonts w:asciiTheme="minorHAnsi" w:hAnsiTheme="minorHAnsi" w:cstheme="minorHAnsi"/>
                <w:b/>
                <w:bCs/>
              </w:rPr>
            </w:pPr>
            <w:r w:rsidRPr="000D1AA5">
              <w:rPr>
                <w:rFonts w:asciiTheme="minorHAnsi" w:hAnsiTheme="minorHAnsi" w:cstheme="minorHAnsi"/>
                <w:b/>
                <w:bCs/>
              </w:rPr>
              <w:t>Svært høy (4)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FB218EB" w14:textId="77777777" w:rsidR="008D2C75" w:rsidRPr="00584A12" w:rsidRDefault="008D2C75" w:rsidP="00DF0D9D">
            <w:pPr>
              <w:rPr>
                <w:rFonts w:asciiTheme="minorHAnsi" w:hAnsiTheme="minorHAnsi" w:cstheme="minorHAnsi"/>
              </w:rPr>
            </w:pPr>
            <w:r w:rsidRPr="00584A12">
              <w:rPr>
                <w:rFonts w:asciiTheme="minorHAnsi" w:hAnsiTheme="minorHAnsi" w:cstheme="minorHAnsi"/>
              </w:rPr>
              <w:t xml:space="preserve">Flere ganger halvårlig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D054" w14:textId="77777777" w:rsidR="008D2C75" w:rsidRPr="00584A12" w:rsidRDefault="008D2C75" w:rsidP="008D2C75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584A12">
              <w:rPr>
                <w:rFonts w:cstheme="minorHAnsi"/>
              </w:rPr>
              <w:t xml:space="preserve">Sikkerhetstiltak (tiltak) er ikke etablert </w:t>
            </w:r>
          </w:p>
          <w:p w14:paraId="25AF0201" w14:textId="77777777" w:rsidR="008D2C75" w:rsidRPr="00584A12" w:rsidRDefault="008D2C75" w:rsidP="008D2C75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584A12">
              <w:rPr>
                <w:rFonts w:cstheme="minorHAnsi"/>
              </w:rPr>
              <w:t>Tiltak kan omgås eller brytes av egne medarbeidere og eksterne:</w:t>
            </w:r>
          </w:p>
          <w:p w14:paraId="45ECB1E3" w14:textId="77777777" w:rsidR="008D2C75" w:rsidRPr="00584A12" w:rsidRDefault="008D2C75" w:rsidP="008D2C75">
            <w:pPr>
              <w:pStyle w:val="Listeavsnitt"/>
              <w:numPr>
                <w:ilvl w:val="1"/>
                <w:numId w:val="1"/>
              </w:numPr>
              <w:rPr>
                <w:rFonts w:cstheme="minorHAnsi"/>
              </w:rPr>
            </w:pPr>
            <w:r w:rsidRPr="00584A12">
              <w:rPr>
                <w:rFonts w:cstheme="minorHAnsi"/>
              </w:rPr>
              <w:t xml:space="preserve">Med små til normale ressurser </w:t>
            </w:r>
          </w:p>
          <w:p w14:paraId="24711CEB" w14:textId="77777777" w:rsidR="008D2C75" w:rsidRPr="00584A12" w:rsidRDefault="008D2C75" w:rsidP="008D2C75">
            <w:pPr>
              <w:pStyle w:val="Listeavsnitt"/>
              <w:numPr>
                <w:ilvl w:val="1"/>
                <w:numId w:val="1"/>
              </w:numPr>
              <w:rPr>
                <w:rFonts w:cstheme="minorHAnsi"/>
              </w:rPr>
            </w:pPr>
            <w:r w:rsidRPr="00584A12">
              <w:rPr>
                <w:rFonts w:cstheme="minorHAnsi"/>
              </w:rPr>
              <w:t>Uten kjennskap til tiltakene</w:t>
            </w:r>
          </w:p>
        </w:tc>
      </w:tr>
      <w:tr w:rsidR="008D2C75" w:rsidRPr="00584A12" w14:paraId="1032774D" w14:textId="77777777" w:rsidTr="00DF0D9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00AB81C" w14:textId="77777777" w:rsidR="008D2C75" w:rsidRPr="000D1AA5" w:rsidRDefault="008D2C75" w:rsidP="00DF0D9D">
            <w:pPr>
              <w:rPr>
                <w:rFonts w:asciiTheme="minorHAnsi" w:hAnsiTheme="minorHAnsi" w:cstheme="minorHAnsi"/>
                <w:b/>
                <w:bCs/>
              </w:rPr>
            </w:pPr>
            <w:r w:rsidRPr="000D1AA5">
              <w:rPr>
                <w:rFonts w:asciiTheme="minorHAnsi" w:hAnsiTheme="minorHAnsi" w:cstheme="minorHAnsi"/>
                <w:b/>
                <w:bCs/>
              </w:rPr>
              <w:t>Høy (3)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45DD31" w14:textId="77777777" w:rsidR="008D2C75" w:rsidRPr="00584A12" w:rsidRDefault="008D2C75" w:rsidP="00DF0D9D">
            <w:pPr>
              <w:rPr>
                <w:rFonts w:asciiTheme="minorHAnsi" w:hAnsiTheme="minorHAnsi" w:cstheme="minorHAnsi"/>
              </w:rPr>
            </w:pPr>
            <w:r w:rsidRPr="00584A12">
              <w:rPr>
                <w:rFonts w:asciiTheme="minorHAnsi" w:hAnsiTheme="minorHAnsi" w:cstheme="minorHAnsi"/>
              </w:rPr>
              <w:t>Halvårlig eller sjeldnere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8488" w14:textId="77777777" w:rsidR="008D2C75" w:rsidRPr="00584A12" w:rsidRDefault="008D2C75" w:rsidP="008D2C75">
            <w:pPr>
              <w:pStyle w:val="Listeavsnitt"/>
              <w:numPr>
                <w:ilvl w:val="0"/>
                <w:numId w:val="2"/>
              </w:numPr>
              <w:rPr>
                <w:rFonts w:cstheme="minorHAnsi"/>
              </w:rPr>
            </w:pPr>
            <w:r w:rsidRPr="00584A12">
              <w:rPr>
                <w:rFonts w:cstheme="minorHAnsi"/>
              </w:rPr>
              <w:t>Tiltak er ikke fullt etablert i forhold til sikkerhetsbehovet</w:t>
            </w:r>
          </w:p>
          <w:p w14:paraId="2640262E" w14:textId="77777777" w:rsidR="008D2C75" w:rsidRPr="00584A12" w:rsidRDefault="008D2C75" w:rsidP="008D2C75">
            <w:pPr>
              <w:pStyle w:val="Listeavsnitt"/>
              <w:numPr>
                <w:ilvl w:val="0"/>
                <w:numId w:val="2"/>
              </w:numPr>
              <w:rPr>
                <w:rFonts w:cstheme="minorHAnsi"/>
              </w:rPr>
            </w:pPr>
            <w:r w:rsidRPr="00584A12">
              <w:rPr>
                <w:rFonts w:cstheme="minorHAnsi"/>
              </w:rPr>
              <w:t>Tiltak fungerer ikke etter hensikten</w:t>
            </w:r>
          </w:p>
          <w:p w14:paraId="06058536" w14:textId="77777777" w:rsidR="008D2C75" w:rsidRPr="00584A12" w:rsidRDefault="008D2C75" w:rsidP="008D2C75">
            <w:pPr>
              <w:pStyle w:val="Listeavsnitt"/>
              <w:numPr>
                <w:ilvl w:val="0"/>
                <w:numId w:val="2"/>
              </w:numPr>
              <w:rPr>
                <w:rFonts w:cstheme="minorHAnsi"/>
              </w:rPr>
            </w:pPr>
            <w:r w:rsidRPr="00584A12">
              <w:rPr>
                <w:rFonts w:cstheme="minorHAnsi"/>
              </w:rPr>
              <w:t>Egne medarbeidere trenger kun små til normale ressurser for å bryte tiltak</w:t>
            </w:r>
          </w:p>
          <w:p w14:paraId="1CD41B92" w14:textId="77777777" w:rsidR="008D2C75" w:rsidRPr="00584A12" w:rsidRDefault="008D2C75" w:rsidP="008D2C75">
            <w:pPr>
              <w:pStyle w:val="Listeavsnitt"/>
              <w:numPr>
                <w:ilvl w:val="0"/>
                <w:numId w:val="2"/>
              </w:numPr>
              <w:rPr>
                <w:rFonts w:cstheme="minorHAnsi"/>
              </w:rPr>
            </w:pPr>
            <w:r w:rsidRPr="00584A12">
              <w:rPr>
                <w:rFonts w:cstheme="minorHAnsi"/>
              </w:rPr>
              <w:t>Eksterne trenger små/normale ressurser og normal kjennskap til tiltakene for å bryte dem</w:t>
            </w:r>
          </w:p>
        </w:tc>
      </w:tr>
      <w:tr w:rsidR="008D2C75" w:rsidRPr="00584A12" w14:paraId="0F933E4E" w14:textId="77777777" w:rsidTr="00DF0D9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B176E7B" w14:textId="77777777" w:rsidR="008D2C75" w:rsidRPr="000D1AA5" w:rsidRDefault="008D2C75" w:rsidP="00DF0D9D">
            <w:pPr>
              <w:rPr>
                <w:rFonts w:asciiTheme="minorHAnsi" w:hAnsiTheme="minorHAnsi" w:cstheme="minorHAnsi"/>
                <w:b/>
                <w:bCs/>
              </w:rPr>
            </w:pPr>
            <w:r w:rsidRPr="000D1AA5">
              <w:rPr>
                <w:rFonts w:asciiTheme="minorHAnsi" w:hAnsiTheme="minorHAnsi" w:cstheme="minorHAnsi"/>
                <w:b/>
                <w:bCs/>
              </w:rPr>
              <w:t>Middels (2)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F656A6" w14:textId="77777777" w:rsidR="008D2C75" w:rsidRPr="00584A12" w:rsidRDefault="008D2C75" w:rsidP="00DF0D9D">
            <w:pPr>
              <w:rPr>
                <w:rFonts w:asciiTheme="minorHAnsi" w:hAnsiTheme="minorHAnsi" w:cstheme="minorHAnsi"/>
              </w:rPr>
            </w:pPr>
            <w:r w:rsidRPr="00584A12">
              <w:rPr>
                <w:rFonts w:asciiTheme="minorHAnsi" w:hAnsiTheme="minorHAnsi" w:cstheme="minorHAnsi"/>
              </w:rPr>
              <w:t xml:space="preserve">Årlig eller sjeldnere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02C9" w14:textId="77777777" w:rsidR="008D2C75" w:rsidRPr="00584A12" w:rsidRDefault="008D2C75" w:rsidP="008D2C75">
            <w:pPr>
              <w:pStyle w:val="Listeavsnitt"/>
              <w:numPr>
                <w:ilvl w:val="0"/>
                <w:numId w:val="3"/>
              </w:numPr>
              <w:rPr>
                <w:rFonts w:cstheme="minorHAnsi"/>
              </w:rPr>
            </w:pPr>
            <w:r w:rsidRPr="00584A12">
              <w:rPr>
                <w:rFonts w:cstheme="minorHAnsi"/>
              </w:rPr>
              <w:t>Tiltak er etablert i forhold til sikkerhetsbehovet</w:t>
            </w:r>
          </w:p>
          <w:p w14:paraId="07E2A2C1" w14:textId="77777777" w:rsidR="008D2C75" w:rsidRPr="00584A12" w:rsidRDefault="008D2C75" w:rsidP="008D2C75">
            <w:pPr>
              <w:pStyle w:val="Listeavsnitt"/>
              <w:numPr>
                <w:ilvl w:val="0"/>
                <w:numId w:val="3"/>
              </w:numPr>
              <w:rPr>
                <w:rFonts w:cstheme="minorHAnsi"/>
              </w:rPr>
            </w:pPr>
            <w:r w:rsidRPr="00584A12">
              <w:rPr>
                <w:rFonts w:cstheme="minorHAnsi"/>
              </w:rPr>
              <w:t>Tiltak fungerer etter hensikten</w:t>
            </w:r>
          </w:p>
          <w:p w14:paraId="1C8A6F67" w14:textId="77777777" w:rsidR="008D2C75" w:rsidRPr="00584A12" w:rsidRDefault="008D2C75" w:rsidP="008D2C75">
            <w:pPr>
              <w:pStyle w:val="Listeavsnitt"/>
              <w:numPr>
                <w:ilvl w:val="0"/>
                <w:numId w:val="3"/>
              </w:numPr>
              <w:rPr>
                <w:rFonts w:cstheme="minorHAnsi"/>
              </w:rPr>
            </w:pPr>
            <w:r w:rsidRPr="00584A12">
              <w:rPr>
                <w:rFonts w:cstheme="minorHAnsi"/>
              </w:rPr>
              <w:t>Egne medarbeidere trenger små til normale ressurser og normal kjennskap til tiltakene for å bryte dem</w:t>
            </w:r>
          </w:p>
          <w:p w14:paraId="05E0791F" w14:textId="77777777" w:rsidR="008D2C75" w:rsidRPr="00584A12" w:rsidRDefault="008D2C75" w:rsidP="008D2C75">
            <w:pPr>
              <w:pStyle w:val="Listeavsnitt"/>
              <w:numPr>
                <w:ilvl w:val="0"/>
                <w:numId w:val="3"/>
              </w:numPr>
              <w:rPr>
                <w:rFonts w:cstheme="minorHAnsi"/>
              </w:rPr>
            </w:pPr>
            <w:r w:rsidRPr="00584A12">
              <w:rPr>
                <w:rFonts w:cstheme="minorHAnsi"/>
              </w:rPr>
              <w:t xml:space="preserve">Eksterne trenger gode ressurser og god kjennskap til tiltakene for å bryte dem </w:t>
            </w:r>
          </w:p>
        </w:tc>
      </w:tr>
      <w:tr w:rsidR="008D2C75" w:rsidRPr="00584A12" w14:paraId="550CE9F4" w14:textId="77777777" w:rsidTr="00DF0D9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EC9F7FA" w14:textId="77777777" w:rsidR="008D2C75" w:rsidRPr="000D1AA5" w:rsidRDefault="008D2C75" w:rsidP="00DF0D9D">
            <w:pPr>
              <w:rPr>
                <w:rFonts w:asciiTheme="minorHAnsi" w:hAnsiTheme="minorHAnsi" w:cstheme="minorHAnsi"/>
                <w:b/>
                <w:bCs/>
              </w:rPr>
            </w:pPr>
            <w:r w:rsidRPr="000D1AA5">
              <w:rPr>
                <w:rFonts w:asciiTheme="minorHAnsi" w:hAnsiTheme="minorHAnsi" w:cstheme="minorHAnsi"/>
                <w:b/>
                <w:bCs/>
              </w:rPr>
              <w:t>Lav (1)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3AE9CB" w14:textId="77777777" w:rsidR="008D2C75" w:rsidRPr="00584A12" w:rsidRDefault="008D2C75" w:rsidP="00DF0D9D">
            <w:pPr>
              <w:rPr>
                <w:rFonts w:asciiTheme="minorHAnsi" w:hAnsiTheme="minorHAnsi" w:cstheme="minorHAnsi"/>
              </w:rPr>
            </w:pPr>
            <w:r w:rsidRPr="00584A12">
              <w:rPr>
                <w:rFonts w:asciiTheme="minorHAnsi" w:hAnsiTheme="minorHAnsi" w:cstheme="minorHAnsi"/>
              </w:rPr>
              <w:t>1 gang pr. 3 år eller sjeldnere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DE87" w14:textId="77777777" w:rsidR="008D2C75" w:rsidRPr="00584A12" w:rsidRDefault="008D2C75" w:rsidP="008D2C75">
            <w:pPr>
              <w:pStyle w:val="Listeavsnitt"/>
              <w:numPr>
                <w:ilvl w:val="0"/>
                <w:numId w:val="4"/>
              </w:numPr>
              <w:rPr>
                <w:rFonts w:cstheme="minorHAnsi"/>
              </w:rPr>
            </w:pPr>
            <w:r w:rsidRPr="00584A12">
              <w:rPr>
                <w:rFonts w:cstheme="minorHAnsi"/>
              </w:rPr>
              <w:t>Tiltak er etablert i forhold til sikkerhetsbehovet</w:t>
            </w:r>
          </w:p>
          <w:p w14:paraId="149082FD" w14:textId="77777777" w:rsidR="008D2C75" w:rsidRPr="00584A12" w:rsidRDefault="008D2C75" w:rsidP="008D2C75">
            <w:pPr>
              <w:pStyle w:val="Listeavsnitt"/>
              <w:numPr>
                <w:ilvl w:val="0"/>
                <w:numId w:val="4"/>
              </w:numPr>
              <w:rPr>
                <w:rFonts w:cstheme="minorHAnsi"/>
              </w:rPr>
            </w:pPr>
            <w:r w:rsidRPr="00584A12">
              <w:rPr>
                <w:rFonts w:cstheme="minorHAnsi"/>
              </w:rPr>
              <w:t>Tiltak fungerer etter hensikten</w:t>
            </w:r>
          </w:p>
          <w:p w14:paraId="06FDE241" w14:textId="77777777" w:rsidR="008D2C75" w:rsidRPr="00584A12" w:rsidRDefault="008D2C75" w:rsidP="008D2C75">
            <w:pPr>
              <w:pStyle w:val="Listeavsnitt"/>
              <w:numPr>
                <w:ilvl w:val="0"/>
                <w:numId w:val="4"/>
              </w:numPr>
              <w:rPr>
                <w:rFonts w:cstheme="minorHAnsi"/>
              </w:rPr>
            </w:pPr>
            <w:r w:rsidRPr="00584A12">
              <w:rPr>
                <w:rFonts w:cstheme="minorHAnsi"/>
              </w:rPr>
              <w:t>Egne medarbeidere trenger gode ressurser og god kjennskap til tiltakene for å bryte dem</w:t>
            </w:r>
          </w:p>
          <w:p w14:paraId="54DD9E40" w14:textId="77777777" w:rsidR="008D2C75" w:rsidRPr="00584A12" w:rsidRDefault="008D2C75" w:rsidP="008D2C75">
            <w:pPr>
              <w:pStyle w:val="Listeavsnitt"/>
              <w:numPr>
                <w:ilvl w:val="0"/>
                <w:numId w:val="4"/>
              </w:numPr>
              <w:rPr>
                <w:rFonts w:cstheme="minorHAnsi"/>
              </w:rPr>
            </w:pPr>
            <w:r w:rsidRPr="00584A12">
              <w:rPr>
                <w:rFonts w:cstheme="minorHAnsi"/>
              </w:rPr>
              <w:t>Eksterne kan ikke omgå tiltakene</w:t>
            </w:r>
          </w:p>
        </w:tc>
      </w:tr>
    </w:tbl>
    <w:p w14:paraId="7E21731E" w14:textId="77777777" w:rsidR="008D2C75" w:rsidRDefault="008D2C75"/>
    <w:sectPr w:rsidR="008D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AC517" w14:textId="77777777" w:rsidR="008D2C75" w:rsidRDefault="008D2C75" w:rsidP="008D2C75">
      <w:r>
        <w:separator/>
      </w:r>
    </w:p>
  </w:endnote>
  <w:endnote w:type="continuationSeparator" w:id="0">
    <w:p w14:paraId="6E0DA0B8" w14:textId="77777777" w:rsidR="008D2C75" w:rsidRDefault="008D2C75" w:rsidP="008D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D56C4" w14:textId="77777777" w:rsidR="008D2C75" w:rsidRDefault="008D2C75" w:rsidP="008D2C75">
      <w:r>
        <w:separator/>
      </w:r>
    </w:p>
  </w:footnote>
  <w:footnote w:type="continuationSeparator" w:id="0">
    <w:p w14:paraId="65A59EC7" w14:textId="77777777" w:rsidR="008D2C75" w:rsidRDefault="008D2C75" w:rsidP="008D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003B8"/>
    <w:multiLevelType w:val="hybridMultilevel"/>
    <w:tmpl w:val="C58401F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04448"/>
    <w:multiLevelType w:val="hybridMultilevel"/>
    <w:tmpl w:val="9DD226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405CD6"/>
    <w:multiLevelType w:val="hybridMultilevel"/>
    <w:tmpl w:val="78BE9B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8334D"/>
    <w:multiLevelType w:val="hybridMultilevel"/>
    <w:tmpl w:val="9BEC17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75"/>
    <w:rsid w:val="00813171"/>
    <w:rsid w:val="008D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0C207"/>
  <w15:chartTrackingRefBased/>
  <w15:docId w15:val="{32439CC0-B70A-4C24-B6D2-338D255E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C75"/>
    <w:pPr>
      <w:spacing w:after="0" w:line="240" w:lineRule="auto"/>
    </w:pPr>
    <w:rPr>
      <w:rFonts w:ascii="NewCenturySchlbk" w:eastAsia="Times New Roman" w:hAnsi="NewCenturySchlbk" w:cs="Times New Roman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D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D2C7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Hyperkobling">
    <w:name w:val="Hyperlink"/>
    <w:basedOn w:val="Standardskriftforavsnitt"/>
    <w:uiPriority w:val="99"/>
    <w:unhideWhenUsed/>
    <w:rsid w:val="008D2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kontroll-infosikkerhet.difi.no/etableringsaktivite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Kjellevand(ekstern)</dc:creator>
  <cp:keywords/>
  <dc:description/>
  <cp:lastModifiedBy>Martin Kjellevand(ekstern)</cp:lastModifiedBy>
  <cp:revision>1</cp:revision>
  <dcterms:created xsi:type="dcterms:W3CDTF">2021-08-25T10:52:00Z</dcterms:created>
  <dcterms:modified xsi:type="dcterms:W3CDTF">2021-08-25T10:55:00Z</dcterms:modified>
</cp:coreProperties>
</file>